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4D1E4" w14:textId="0E1F9B1C" w:rsidR="0094303F" w:rsidRDefault="0094303F" w:rsidP="0094303F">
      <w:pPr>
        <w:pStyle w:val="NormalWeb"/>
        <w:rPr>
          <w:rStyle w:val="Strong"/>
        </w:rPr>
      </w:pPr>
      <w:r>
        <w:rPr>
          <w:noProof/>
        </w:rPr>
        <w:drawing>
          <wp:inline distT="0" distB="0" distL="0" distR="0" wp14:anchorId="23C770F7" wp14:editId="66FE7A85">
            <wp:extent cx="219018" cy="219018"/>
            <wp:effectExtent l="0" t="0" r="0" b="0"/>
            <wp:docPr id="2" name="Picture 2" descr="https://www.bimpedia.eu/static/nodes/1549/ImgGrundriss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mpedia.eu/static/nodes/1549/ImgGrundrissGenerator.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0822" cy="240822"/>
                    </a:xfrm>
                    <a:prstGeom prst="rect">
                      <a:avLst/>
                    </a:prstGeom>
                    <a:noFill/>
                    <a:ln>
                      <a:noFill/>
                    </a:ln>
                  </pic:spPr>
                </pic:pic>
              </a:graphicData>
            </a:graphic>
          </wp:inline>
        </w:drawing>
      </w:r>
    </w:p>
    <w:p w14:paraId="03E9A66A" w14:textId="3D3D7D18" w:rsidR="0094303F" w:rsidRPr="0094303F" w:rsidRDefault="0094303F" w:rsidP="0094303F">
      <w:pPr>
        <w:spacing w:before="100" w:beforeAutospacing="1" w:after="100" w:afterAutospacing="1" w:line="240" w:lineRule="auto"/>
        <w:outlineLvl w:val="0"/>
        <w:rPr>
          <w:rFonts w:ascii="Times New Roman" w:eastAsia="Times New Roman" w:hAnsi="Times New Roman" w:cs="Times New Roman"/>
          <w:b/>
          <w:bCs/>
          <w:kern w:val="36"/>
          <w:sz w:val="36"/>
          <w:szCs w:val="36"/>
          <w:lang w:eastAsia="de-DE"/>
        </w:rPr>
      </w:pPr>
      <w:proofErr w:type="spellStart"/>
      <w:r w:rsidRPr="0094303F">
        <w:rPr>
          <w:rFonts w:ascii="Times New Roman" w:eastAsia="Times New Roman" w:hAnsi="Times New Roman" w:cs="Times New Roman"/>
          <w:b/>
          <w:kern w:val="36"/>
          <w:sz w:val="36"/>
          <w:szCs w:val="36"/>
          <w:lang w:eastAsia="de-DE"/>
        </w:rPr>
        <w:t>Grundiss</w:t>
      </w:r>
      <w:proofErr w:type="spellEnd"/>
      <w:r w:rsidRPr="0094303F">
        <w:rPr>
          <w:rFonts w:ascii="Times New Roman" w:eastAsia="Times New Roman" w:hAnsi="Times New Roman" w:cs="Times New Roman"/>
          <w:b/>
          <w:kern w:val="36"/>
          <w:sz w:val="36"/>
          <w:szCs w:val="36"/>
          <w:lang w:eastAsia="de-DE"/>
        </w:rPr>
        <w:t xml:space="preserve"> Generator</w:t>
      </w:r>
    </w:p>
    <w:p w14:paraId="1E4C90E0" w14:textId="77777777" w:rsidR="0094303F" w:rsidRPr="0094303F" w:rsidRDefault="0094303F" w:rsidP="0094303F">
      <w:pPr>
        <w:pStyle w:val="NormalWeb"/>
        <w:rPr>
          <w:sz w:val="22"/>
          <w:szCs w:val="22"/>
        </w:rPr>
      </w:pPr>
      <w:r w:rsidRPr="0094303F">
        <w:rPr>
          <w:rStyle w:val="Emphasis"/>
          <w:sz w:val="22"/>
          <w:szCs w:val="22"/>
        </w:rPr>
        <w:t xml:space="preserve">Der folgende Software-Artikel beschreibt die Verwendung und Funktionsweise des </w:t>
      </w:r>
      <w:proofErr w:type="spellStart"/>
      <w:r w:rsidRPr="0094303F">
        <w:rPr>
          <w:rStyle w:val="Emphasis"/>
          <w:sz w:val="22"/>
          <w:szCs w:val="22"/>
        </w:rPr>
        <w:t>GrundrissGenerator</w:t>
      </w:r>
      <w:proofErr w:type="spellEnd"/>
      <w:r w:rsidRPr="0094303F">
        <w:rPr>
          <w:rStyle w:val="Emphasis"/>
          <w:sz w:val="22"/>
          <w:szCs w:val="22"/>
        </w:rPr>
        <w:t>-Tools V1.</w:t>
      </w:r>
    </w:p>
    <w:p w14:paraId="7A5EB5AB" w14:textId="77777777" w:rsidR="0094303F" w:rsidRPr="0094303F" w:rsidRDefault="0094303F" w:rsidP="0094303F">
      <w:pPr>
        <w:pStyle w:val="NormalWeb"/>
        <w:rPr>
          <w:sz w:val="22"/>
          <w:szCs w:val="22"/>
        </w:rPr>
      </w:pPr>
      <w:r w:rsidRPr="0094303F">
        <w:rPr>
          <w:rStyle w:val="Emphasis"/>
          <w:sz w:val="22"/>
          <w:szCs w:val="22"/>
        </w:rPr>
        <w:t xml:space="preserve">Dieses Tool wird zum Generieren von Grundrissen aus den im Projekt vorhandenen Ebenen eingesetzt. </w:t>
      </w:r>
    </w:p>
    <w:p w14:paraId="1E6C483A" w14:textId="77777777" w:rsidR="0094303F" w:rsidRPr="0094303F" w:rsidRDefault="0094303F" w:rsidP="0094303F">
      <w:pPr>
        <w:pStyle w:val="NormalWeb"/>
        <w:rPr>
          <w:sz w:val="22"/>
          <w:szCs w:val="22"/>
        </w:rPr>
      </w:pPr>
      <w:r w:rsidRPr="0094303F">
        <w:rPr>
          <w:rStyle w:val="Emphasis"/>
          <w:sz w:val="22"/>
          <w:szCs w:val="22"/>
        </w:rPr>
        <w:t>Das Tool ist dazu in der Lage, mehrere Ansichten gleichzeitig zu erstellen, wobei auch Ansichtsvorlagen darauf angewandt werden können sowie Bildausschnitte dafür ausgewählt. Die Ansicht kann als abhängig festgelegt werden.</w:t>
      </w:r>
    </w:p>
    <w:p w14:paraId="3FF9910E" w14:textId="7B379AAA" w:rsidR="0094303F" w:rsidRPr="0094303F" w:rsidRDefault="0094303F" w:rsidP="0094303F">
      <w:pPr>
        <w:pStyle w:val="NormalWeb"/>
        <w:rPr>
          <w:rStyle w:val="Emphasis"/>
          <w:sz w:val="22"/>
          <w:szCs w:val="22"/>
        </w:rPr>
      </w:pPr>
      <w:r w:rsidRPr="0094303F">
        <w:rPr>
          <w:rStyle w:val="Emphasis"/>
          <w:sz w:val="22"/>
          <w:szCs w:val="22"/>
        </w:rPr>
        <w:t xml:space="preserve">Suchbegriffe: GR, Grundrisse, </w:t>
      </w:r>
      <w:proofErr w:type="spellStart"/>
      <w:r w:rsidRPr="0094303F">
        <w:rPr>
          <w:rStyle w:val="Emphasis"/>
          <w:sz w:val="22"/>
          <w:szCs w:val="22"/>
        </w:rPr>
        <w:t>view</w:t>
      </w:r>
      <w:proofErr w:type="spellEnd"/>
      <w:r w:rsidRPr="0094303F">
        <w:rPr>
          <w:rStyle w:val="Emphasis"/>
          <w:sz w:val="22"/>
          <w:szCs w:val="22"/>
        </w:rPr>
        <w:t xml:space="preserve">, Automatisierung, automatisch, Werkzeug, Plugin, Software, Werkzeuge, </w:t>
      </w:r>
      <w:proofErr w:type="spellStart"/>
      <w:r w:rsidRPr="0094303F">
        <w:rPr>
          <w:rStyle w:val="Emphasis"/>
          <w:sz w:val="22"/>
          <w:szCs w:val="22"/>
        </w:rPr>
        <w:t>Revit</w:t>
      </w:r>
      <w:proofErr w:type="spellEnd"/>
      <w:r w:rsidRPr="0094303F">
        <w:rPr>
          <w:rStyle w:val="Emphasis"/>
          <w:sz w:val="22"/>
          <w:szCs w:val="22"/>
        </w:rPr>
        <w:t>-Plugin</w:t>
      </w:r>
    </w:p>
    <w:p w14:paraId="4DCC77D8" w14:textId="77777777" w:rsidR="0094303F" w:rsidRPr="0094303F" w:rsidRDefault="0094303F" w:rsidP="0094303F">
      <w:pPr>
        <w:spacing w:before="100" w:beforeAutospacing="1" w:after="100" w:afterAutospacing="1" w:line="240" w:lineRule="auto"/>
        <w:outlineLvl w:val="0"/>
        <w:rPr>
          <w:rFonts w:ascii="Times New Roman" w:eastAsia="Times New Roman" w:hAnsi="Times New Roman" w:cs="Times New Roman"/>
          <w:b/>
          <w:kern w:val="36"/>
          <w:sz w:val="36"/>
          <w:szCs w:val="36"/>
          <w:lang w:eastAsia="de-DE"/>
        </w:rPr>
      </w:pPr>
      <w:r w:rsidRPr="0094303F">
        <w:rPr>
          <w:rFonts w:ascii="Times New Roman" w:eastAsia="Times New Roman" w:hAnsi="Times New Roman" w:cs="Times New Roman"/>
          <w:b/>
          <w:kern w:val="36"/>
          <w:sz w:val="36"/>
          <w:szCs w:val="36"/>
          <w:lang w:eastAsia="de-DE"/>
        </w:rPr>
        <w:t>Allgemein</w:t>
      </w:r>
    </w:p>
    <w:p w14:paraId="512E1CE8" w14:textId="0528D922" w:rsidR="0094303F" w:rsidRPr="0094303F" w:rsidRDefault="0094303F" w:rsidP="0094303F">
      <w:pPr>
        <w:pStyle w:val="NormalWeb"/>
        <w:rPr>
          <w:rStyle w:val="Emphasis"/>
          <w:i w:val="0"/>
          <w:sz w:val="22"/>
          <w:szCs w:val="22"/>
        </w:rPr>
      </w:pPr>
      <w:r w:rsidRPr="0094303F">
        <w:rPr>
          <w:rStyle w:val="Emphasis"/>
          <w:i w:val="0"/>
          <w:sz w:val="22"/>
          <w:szCs w:val="22"/>
        </w:rPr>
        <w:t xml:space="preserve">Das Tool befindet sich im Reiter </w:t>
      </w:r>
      <w:proofErr w:type="spellStart"/>
      <w:r w:rsidRPr="0094303F">
        <w:rPr>
          <w:rStyle w:val="Emphasis"/>
          <w:i w:val="0"/>
          <w:iCs w:val="0"/>
          <w:sz w:val="22"/>
          <w:szCs w:val="22"/>
        </w:rPr>
        <w:t>BIMSolutions</w:t>
      </w:r>
      <w:proofErr w:type="spellEnd"/>
      <w:r w:rsidRPr="0094303F">
        <w:rPr>
          <w:rStyle w:val="Emphasis"/>
          <w:i w:val="0"/>
          <w:sz w:val="22"/>
          <w:szCs w:val="22"/>
        </w:rPr>
        <w:t xml:space="preserve"> in der </w:t>
      </w:r>
      <w:proofErr w:type="spellStart"/>
      <w:r w:rsidRPr="0094303F">
        <w:rPr>
          <w:rStyle w:val="Emphasis"/>
          <w:i w:val="0"/>
          <w:sz w:val="22"/>
          <w:szCs w:val="22"/>
        </w:rPr>
        <w:t>GrundrissGenerator</w:t>
      </w:r>
      <w:proofErr w:type="spellEnd"/>
      <w:r w:rsidRPr="0094303F">
        <w:rPr>
          <w:rStyle w:val="Emphasis"/>
          <w:i w:val="0"/>
          <w:sz w:val="22"/>
          <w:szCs w:val="22"/>
        </w:rPr>
        <w:t xml:space="preserve">-Toolbox. Es besteht aus nur einer Schaltfläche mit dem Namen </w:t>
      </w:r>
      <w:r w:rsidRPr="0094303F">
        <w:rPr>
          <w:rStyle w:val="Emphasis"/>
          <w:i w:val="0"/>
          <w:iCs w:val="0"/>
          <w:sz w:val="22"/>
          <w:szCs w:val="22"/>
        </w:rPr>
        <w:t>Grundriss Generator.</w:t>
      </w:r>
    </w:p>
    <w:p w14:paraId="3B247CBE" w14:textId="69364F92" w:rsidR="0094303F" w:rsidRDefault="0094303F" w:rsidP="0094303F">
      <w:pPr>
        <w:pStyle w:val="NormalWeb"/>
      </w:pPr>
      <w:r>
        <w:rPr>
          <w:noProof/>
        </w:rPr>
        <w:drawing>
          <wp:inline distT="0" distB="0" distL="0" distR="0" wp14:anchorId="0CEEA785" wp14:editId="6BD8AE3D">
            <wp:extent cx="5760720" cy="537845"/>
            <wp:effectExtent l="0" t="0" r="0" b="0"/>
            <wp:docPr id="3" name="Picture 3" descr="https://www.bimpedia.eu/static/nodes/1549/Revit_jjGuaLPx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impedia.eu/static/nodes/1549/Revit_jjGuaLPxT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37845"/>
                    </a:xfrm>
                    <a:prstGeom prst="rect">
                      <a:avLst/>
                    </a:prstGeom>
                    <a:noFill/>
                    <a:ln>
                      <a:noFill/>
                    </a:ln>
                  </pic:spPr>
                </pic:pic>
              </a:graphicData>
            </a:graphic>
          </wp:inline>
        </w:drawing>
      </w:r>
    </w:p>
    <w:p w14:paraId="705D5655" w14:textId="77777777" w:rsidR="0094303F" w:rsidRPr="0094303F" w:rsidRDefault="0094303F" w:rsidP="0094303F">
      <w:pPr>
        <w:spacing w:before="100" w:beforeAutospacing="1" w:after="100" w:afterAutospacing="1" w:line="240" w:lineRule="auto"/>
        <w:outlineLvl w:val="0"/>
        <w:rPr>
          <w:rFonts w:ascii="Times New Roman" w:eastAsia="Times New Roman" w:hAnsi="Times New Roman" w:cs="Times New Roman"/>
          <w:b/>
          <w:kern w:val="36"/>
          <w:sz w:val="36"/>
          <w:szCs w:val="36"/>
          <w:lang w:eastAsia="de-DE"/>
        </w:rPr>
      </w:pPr>
      <w:r w:rsidRPr="0094303F">
        <w:rPr>
          <w:rFonts w:ascii="Times New Roman" w:eastAsia="Times New Roman" w:hAnsi="Times New Roman" w:cs="Times New Roman"/>
          <w:b/>
          <w:kern w:val="36"/>
          <w:sz w:val="36"/>
          <w:szCs w:val="36"/>
          <w:lang w:eastAsia="de-DE"/>
        </w:rPr>
        <w:t>Tool starten</w:t>
      </w:r>
    </w:p>
    <w:p w14:paraId="47C5EC05" w14:textId="0EFC6073" w:rsidR="0094303F" w:rsidRPr="0094303F" w:rsidRDefault="0094303F" w:rsidP="0094303F">
      <w:pPr>
        <w:pStyle w:val="NormalWeb"/>
        <w:rPr>
          <w:rStyle w:val="Emphasis"/>
          <w:i w:val="0"/>
          <w:sz w:val="22"/>
          <w:szCs w:val="22"/>
        </w:rPr>
      </w:pPr>
      <w:proofErr w:type="gramStart"/>
      <w:r w:rsidRPr="0094303F">
        <w:rPr>
          <w:rStyle w:val="Emphasis"/>
          <w:i w:val="0"/>
          <w:sz w:val="22"/>
          <w:szCs w:val="22"/>
        </w:rPr>
        <w:t>Mittels Klick</w:t>
      </w:r>
      <w:proofErr w:type="gramEnd"/>
      <w:r w:rsidRPr="0094303F">
        <w:rPr>
          <w:rStyle w:val="Emphasis"/>
          <w:i w:val="0"/>
          <w:sz w:val="22"/>
          <w:szCs w:val="22"/>
        </w:rPr>
        <w:t xml:space="preserve"> auf den Button wird das Tool gestartet. Nach dem Start öffnet sich ein neues Fenster - das User Interface. Bildausschnitte, Ansichtsvorlagen und Ebenen werden aus dem Projekt ausgelesen und in Tabellen angezeigt.</w:t>
      </w:r>
    </w:p>
    <w:p w14:paraId="030CCD16" w14:textId="1E570D0D" w:rsidR="0094303F" w:rsidRDefault="0094303F" w:rsidP="0094303F">
      <w:pPr>
        <w:pStyle w:val="NormalWeb"/>
      </w:pPr>
      <w:r>
        <w:drawing>
          <wp:inline distT="0" distB="0" distL="0" distR="0" wp14:anchorId="098DEC41" wp14:editId="3AE670A9">
            <wp:extent cx="4281801" cy="2596361"/>
            <wp:effectExtent l="0" t="0" r="5080" b="0"/>
            <wp:docPr id="4" name="Picture 4" descr="https://www.bimpedia.eu/static/nodes/1549/Revit_C53gLcPJ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mpedia.eu/static/nodes/1549/Revit_C53gLcPJSJ.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3169" cy="2603254"/>
                    </a:xfrm>
                    <a:prstGeom prst="rect">
                      <a:avLst/>
                    </a:prstGeom>
                    <a:noFill/>
                    <a:ln>
                      <a:noFill/>
                    </a:ln>
                  </pic:spPr>
                </pic:pic>
              </a:graphicData>
            </a:graphic>
          </wp:inline>
        </w:drawing>
      </w:r>
    </w:p>
    <w:p w14:paraId="0C9C705C" w14:textId="3CDB2C60" w:rsidR="0094303F" w:rsidRPr="0094303F" w:rsidRDefault="0094303F" w:rsidP="0094303F">
      <w:pPr>
        <w:pStyle w:val="NormalWeb"/>
        <w:rPr>
          <w:rStyle w:val="Emphasis"/>
          <w:i w:val="0"/>
          <w:sz w:val="22"/>
          <w:szCs w:val="22"/>
        </w:rPr>
      </w:pPr>
      <w:r w:rsidRPr="0094303F">
        <w:rPr>
          <w:rStyle w:val="Emphasis"/>
          <w:i w:val="0"/>
          <w:sz w:val="22"/>
          <w:szCs w:val="22"/>
        </w:rPr>
        <w:t xml:space="preserve">Die Sortierung der Liste der Ebenen erfolgt nach den letzten 4 Buchstaben, welche die Art der Ebene betiteln (z.B. ATOK für </w:t>
      </w:r>
      <w:proofErr w:type="spellStart"/>
      <w:r w:rsidRPr="0094303F">
        <w:rPr>
          <w:rStyle w:val="Emphasis"/>
          <w:i w:val="0"/>
          <w:sz w:val="22"/>
          <w:szCs w:val="22"/>
        </w:rPr>
        <w:t>Atttika</w:t>
      </w:r>
      <w:proofErr w:type="spellEnd"/>
      <w:r w:rsidRPr="0094303F">
        <w:rPr>
          <w:rStyle w:val="Emphasis"/>
          <w:i w:val="0"/>
          <w:sz w:val="22"/>
          <w:szCs w:val="22"/>
        </w:rPr>
        <w:t>-Oberkante, FUOK für Fundament-Oberkante etc.).</w:t>
      </w:r>
    </w:p>
    <w:p w14:paraId="3F4244C7" w14:textId="7F22811D" w:rsidR="0094303F" w:rsidRDefault="0094303F" w:rsidP="0094303F">
      <w:pPr>
        <w:pStyle w:val="NormalWeb"/>
        <w:jc w:val="center"/>
      </w:pPr>
      <w:r>
        <w:rPr>
          <w:noProof/>
        </w:rPr>
        <w:lastRenderedPageBreak/>
        <w:drawing>
          <wp:inline distT="0" distB="0" distL="0" distR="0" wp14:anchorId="26F44DBD" wp14:editId="1009D1F3">
            <wp:extent cx="1937161" cy="1423617"/>
            <wp:effectExtent l="19050" t="19050" r="25400" b="24765"/>
            <wp:docPr id="5" name="Picture 5" descr="https://www.bimpedia.eu/static/nodes/1549/Eb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impedia.eu/static/nodes/1549/Eben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5451" cy="1437058"/>
                    </a:xfrm>
                    <a:prstGeom prst="rect">
                      <a:avLst/>
                    </a:prstGeom>
                    <a:noFill/>
                    <a:ln w="3175">
                      <a:solidFill>
                        <a:schemeClr val="tx1"/>
                      </a:solidFill>
                    </a:ln>
                  </pic:spPr>
                </pic:pic>
              </a:graphicData>
            </a:graphic>
          </wp:inline>
        </w:drawing>
      </w:r>
    </w:p>
    <w:p w14:paraId="2FC36F40" w14:textId="2126CC4B" w:rsidR="0094303F" w:rsidRPr="0094303F" w:rsidRDefault="0094303F" w:rsidP="0094303F">
      <w:pPr>
        <w:pStyle w:val="NormalWeb"/>
        <w:rPr>
          <w:rStyle w:val="Emphasis"/>
          <w:i w:val="0"/>
          <w:sz w:val="22"/>
          <w:szCs w:val="22"/>
        </w:rPr>
      </w:pPr>
      <w:r w:rsidRPr="0094303F">
        <w:rPr>
          <w:rStyle w:val="Emphasis"/>
          <w:i w:val="0"/>
          <w:sz w:val="22"/>
          <w:szCs w:val="22"/>
        </w:rPr>
        <w:t>Nach dem Auswählen eines Hauptbildausschnittes kann der Benutzer Unterbildausschnitte, Ansichtsvorlagen und Ebenen auswählen:</w:t>
      </w:r>
    </w:p>
    <w:p w14:paraId="68782825" w14:textId="7CC18451" w:rsidR="0094303F" w:rsidRDefault="0094303F" w:rsidP="0094303F">
      <w:pPr>
        <w:pStyle w:val="NormalWeb"/>
      </w:pPr>
      <w:r>
        <w:rPr>
          <w:noProof/>
        </w:rPr>
        <w:drawing>
          <wp:inline distT="0" distB="0" distL="0" distR="0" wp14:anchorId="3C0123A5" wp14:editId="51654B95">
            <wp:extent cx="5760720" cy="3493135"/>
            <wp:effectExtent l="0" t="0" r="0" b="0"/>
            <wp:docPr id="6" name="Picture 6" descr="https://www.bimpedia.eu/static/nodes/1549/GL9N87tF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impedia.eu/static/nodes/1549/GL9N87tFD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493135"/>
                    </a:xfrm>
                    <a:prstGeom prst="rect">
                      <a:avLst/>
                    </a:prstGeom>
                    <a:noFill/>
                    <a:ln>
                      <a:noFill/>
                    </a:ln>
                  </pic:spPr>
                </pic:pic>
              </a:graphicData>
            </a:graphic>
          </wp:inline>
        </w:drawing>
      </w:r>
    </w:p>
    <w:p w14:paraId="55EA531F" w14:textId="77777777" w:rsidR="0094303F" w:rsidRPr="0094303F" w:rsidRDefault="0094303F" w:rsidP="0094303F">
      <w:pPr>
        <w:pStyle w:val="NormalWeb"/>
        <w:rPr>
          <w:rStyle w:val="Emphasis"/>
          <w:i w:val="0"/>
          <w:sz w:val="22"/>
          <w:szCs w:val="22"/>
        </w:rPr>
      </w:pPr>
      <w:proofErr w:type="gramStart"/>
      <w:r w:rsidRPr="0094303F">
        <w:rPr>
          <w:rStyle w:val="Emphasis"/>
          <w:i w:val="0"/>
          <w:sz w:val="22"/>
          <w:szCs w:val="22"/>
        </w:rPr>
        <w:t>Mittels Klick</w:t>
      </w:r>
      <w:proofErr w:type="gramEnd"/>
      <w:r w:rsidRPr="0094303F">
        <w:rPr>
          <w:rStyle w:val="Emphasis"/>
          <w:i w:val="0"/>
          <w:sz w:val="22"/>
          <w:szCs w:val="22"/>
        </w:rPr>
        <w:t xml:space="preserve"> auf OK wird die Grundriss-Generierung gestartet.</w:t>
      </w:r>
    </w:p>
    <w:p w14:paraId="1983A86D" w14:textId="77777777" w:rsidR="0094303F" w:rsidRPr="0094303F" w:rsidRDefault="0094303F" w:rsidP="0094303F">
      <w:pPr>
        <w:pStyle w:val="NormalWeb"/>
        <w:rPr>
          <w:b/>
        </w:rPr>
      </w:pPr>
      <w:r w:rsidRPr="0094303F">
        <w:rPr>
          <w:b/>
        </w:rPr>
        <w:t>Grundrisse generieren</w:t>
      </w:r>
    </w:p>
    <w:p w14:paraId="6AE1211B" w14:textId="77777777" w:rsidR="0094303F" w:rsidRPr="00017882" w:rsidRDefault="0094303F" w:rsidP="0094303F">
      <w:pPr>
        <w:pStyle w:val="NormalWeb"/>
        <w:rPr>
          <w:rStyle w:val="Emphasis"/>
          <w:i w:val="0"/>
          <w:sz w:val="22"/>
          <w:szCs w:val="22"/>
        </w:rPr>
      </w:pPr>
      <w:r w:rsidRPr="00017882">
        <w:rPr>
          <w:rStyle w:val="Emphasis"/>
          <w:i w:val="0"/>
          <w:sz w:val="22"/>
          <w:szCs w:val="22"/>
        </w:rPr>
        <w:t>Während des Generierens werden</w:t>
      </w:r>
    </w:p>
    <w:p w14:paraId="59BFFBE6" w14:textId="77777777" w:rsidR="0094303F" w:rsidRPr="00017882" w:rsidRDefault="0094303F" w:rsidP="0094303F">
      <w:pPr>
        <w:pStyle w:val="NormalWeb"/>
        <w:rPr>
          <w:rStyle w:val="Emphasis"/>
          <w:i w:val="0"/>
          <w:sz w:val="22"/>
          <w:szCs w:val="22"/>
        </w:rPr>
      </w:pPr>
      <w:r w:rsidRPr="00017882">
        <w:rPr>
          <w:rStyle w:val="Emphasis"/>
          <w:i w:val="0"/>
          <w:sz w:val="22"/>
          <w:szCs w:val="22"/>
        </w:rPr>
        <w:t>1. Grundrisse auf Basis der ausgewählten Ebenen erstellt und ein ausgewählter Hauptbildausschnitt (z.B. Gesamtgebäude) festgelegt</w:t>
      </w:r>
    </w:p>
    <w:p w14:paraId="352F8065" w14:textId="77777777" w:rsidR="0094303F" w:rsidRPr="00017882" w:rsidRDefault="0094303F" w:rsidP="0094303F">
      <w:pPr>
        <w:pStyle w:val="NormalWeb"/>
        <w:rPr>
          <w:rStyle w:val="Emphasis"/>
          <w:i w:val="0"/>
          <w:sz w:val="22"/>
          <w:szCs w:val="22"/>
        </w:rPr>
      </w:pPr>
      <w:r w:rsidRPr="00017882">
        <w:rPr>
          <w:rStyle w:val="Emphasis"/>
          <w:i w:val="0"/>
          <w:sz w:val="22"/>
          <w:szCs w:val="22"/>
        </w:rPr>
        <w:t>2. Abhängige Grundrisse erstellt und Unterbildausschnitte (z.B. Bauabschnitte) festgelegt</w:t>
      </w:r>
    </w:p>
    <w:p w14:paraId="7A5D745C" w14:textId="77777777" w:rsidR="0094303F" w:rsidRPr="00017882" w:rsidRDefault="0094303F" w:rsidP="0094303F">
      <w:pPr>
        <w:pStyle w:val="NormalWeb"/>
        <w:rPr>
          <w:rStyle w:val="Emphasis"/>
          <w:i w:val="0"/>
          <w:sz w:val="22"/>
          <w:szCs w:val="22"/>
        </w:rPr>
      </w:pPr>
      <w:r w:rsidRPr="00017882">
        <w:rPr>
          <w:rStyle w:val="Emphasis"/>
          <w:i w:val="0"/>
          <w:sz w:val="22"/>
          <w:szCs w:val="22"/>
        </w:rPr>
        <w:t>3. Die Grundrisse umbenannt und die zuvor ausgewählten Ansichtsvorlagen auf die Grundrisse angewandt</w:t>
      </w:r>
    </w:p>
    <w:p w14:paraId="6E45ED2C" w14:textId="4F2D30CA" w:rsidR="0094303F" w:rsidRPr="00017882" w:rsidRDefault="0094303F" w:rsidP="0094303F">
      <w:pPr>
        <w:pStyle w:val="NormalWeb"/>
        <w:rPr>
          <w:rStyle w:val="Emphasis"/>
          <w:i w:val="0"/>
          <w:sz w:val="22"/>
          <w:szCs w:val="22"/>
        </w:rPr>
      </w:pPr>
      <w:r w:rsidRPr="00017882">
        <w:rPr>
          <w:rStyle w:val="Emphasis"/>
          <w:i w:val="0"/>
          <w:sz w:val="22"/>
          <w:szCs w:val="22"/>
        </w:rPr>
        <w:t>Nach Abschluss des Generierens wird ein Bericht erstellt:</w:t>
      </w:r>
    </w:p>
    <w:p w14:paraId="13B58F99" w14:textId="784DEC74" w:rsidR="0094303F" w:rsidRDefault="0094303F" w:rsidP="0094303F">
      <w:pPr>
        <w:pStyle w:val="NormalWeb"/>
        <w:jc w:val="center"/>
      </w:pPr>
      <w:r>
        <w:rPr>
          <w:noProof/>
        </w:rPr>
        <w:lastRenderedPageBreak/>
        <w:drawing>
          <wp:inline distT="0" distB="0" distL="0" distR="0" wp14:anchorId="365443A2" wp14:editId="1F583B1C">
            <wp:extent cx="2223032" cy="870393"/>
            <wp:effectExtent l="19050" t="19050" r="25400" b="25400"/>
            <wp:docPr id="7" name="Picture 7" descr="https://www.bimpedia.eu/static/nodes/1549/Grundisgenerat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impedia.eu/static/nodes/1549/Grundisgenerator-Informati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666" cy="881996"/>
                    </a:xfrm>
                    <a:prstGeom prst="rect">
                      <a:avLst/>
                    </a:prstGeom>
                    <a:noFill/>
                    <a:ln w="3175">
                      <a:solidFill>
                        <a:schemeClr val="tx1"/>
                      </a:solidFill>
                    </a:ln>
                  </pic:spPr>
                </pic:pic>
              </a:graphicData>
            </a:graphic>
          </wp:inline>
        </w:drawing>
      </w:r>
    </w:p>
    <w:p w14:paraId="17D45C34" w14:textId="16E06150" w:rsidR="0094303F" w:rsidRPr="00017882" w:rsidRDefault="0094303F" w:rsidP="0094303F">
      <w:pPr>
        <w:pStyle w:val="NormalWeb"/>
        <w:rPr>
          <w:sz w:val="22"/>
          <w:szCs w:val="22"/>
        </w:rPr>
      </w:pPr>
      <w:r w:rsidRPr="00017882">
        <w:rPr>
          <w:sz w:val="22"/>
          <w:szCs w:val="22"/>
        </w:rPr>
        <w:t>Generierte Grundrisse zum obigen Beispiel:</w:t>
      </w:r>
    </w:p>
    <w:p w14:paraId="3902001F" w14:textId="0A121573" w:rsidR="0094303F" w:rsidRDefault="0094303F" w:rsidP="0094303F">
      <w:pPr>
        <w:pStyle w:val="NormalWeb"/>
        <w:jc w:val="center"/>
      </w:pPr>
      <w:r>
        <w:rPr>
          <w:noProof/>
        </w:rPr>
        <w:drawing>
          <wp:inline distT="0" distB="0" distL="0" distR="0" wp14:anchorId="4DA63613" wp14:editId="2F1D1742">
            <wp:extent cx="2507755" cy="1949370"/>
            <wp:effectExtent l="0" t="0" r="6985" b="0"/>
            <wp:docPr id="8" name="Picture 8" descr="https://www.bimpedia.eu/static/nodes/1549/GkO41BRh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impedia.eu/static/nodes/1549/GkO41BRhS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630" cy="1959378"/>
                    </a:xfrm>
                    <a:prstGeom prst="rect">
                      <a:avLst/>
                    </a:prstGeom>
                    <a:noFill/>
                    <a:ln>
                      <a:noFill/>
                    </a:ln>
                  </pic:spPr>
                </pic:pic>
              </a:graphicData>
            </a:graphic>
          </wp:inline>
        </w:drawing>
      </w:r>
    </w:p>
    <w:p w14:paraId="37ED6B0A" w14:textId="2F6AA7B4" w:rsidR="0094303F" w:rsidRPr="00017882" w:rsidRDefault="0094303F" w:rsidP="0094303F">
      <w:pPr>
        <w:pStyle w:val="NormalWeb"/>
        <w:rPr>
          <w:sz w:val="22"/>
          <w:szCs w:val="22"/>
        </w:rPr>
      </w:pPr>
      <w:r w:rsidRPr="00017882">
        <w:rPr>
          <w:sz w:val="22"/>
          <w:szCs w:val="22"/>
        </w:rPr>
        <w:t>Übersichts-Grundriss:</w:t>
      </w:r>
    </w:p>
    <w:p w14:paraId="29B07DB5" w14:textId="39E9BED8" w:rsidR="0094303F" w:rsidRDefault="0094303F" w:rsidP="00017882">
      <w:pPr>
        <w:pStyle w:val="NormalWeb"/>
        <w:jc w:val="center"/>
      </w:pPr>
      <w:r>
        <w:rPr>
          <w:noProof/>
        </w:rPr>
        <w:drawing>
          <wp:inline distT="0" distB="0" distL="0" distR="0" wp14:anchorId="7E512CC1" wp14:editId="3C656181">
            <wp:extent cx="4103963" cy="3015997"/>
            <wp:effectExtent l="19050" t="19050" r="11430" b="13335"/>
            <wp:docPr id="9" name="Picture 9" descr="https://www.bimpedia.eu/static/nodes/1549/bersichts-Grundr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impedia.eu/static/nodes/1549/bersichts-Grundri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2831" cy="3022514"/>
                    </a:xfrm>
                    <a:prstGeom prst="rect">
                      <a:avLst/>
                    </a:prstGeom>
                    <a:noFill/>
                    <a:ln w="3175">
                      <a:solidFill>
                        <a:schemeClr val="tx1"/>
                      </a:solidFill>
                    </a:ln>
                  </pic:spPr>
                </pic:pic>
              </a:graphicData>
            </a:graphic>
          </wp:inline>
        </w:drawing>
      </w:r>
    </w:p>
    <w:p w14:paraId="60726398" w14:textId="77777777" w:rsidR="00017882" w:rsidRDefault="00017882" w:rsidP="0094303F">
      <w:pPr>
        <w:pStyle w:val="NormalWeb"/>
        <w:rPr>
          <w:sz w:val="22"/>
          <w:szCs w:val="22"/>
        </w:rPr>
      </w:pPr>
    </w:p>
    <w:p w14:paraId="4E59A041" w14:textId="77777777" w:rsidR="00017882" w:rsidRDefault="00017882" w:rsidP="0094303F">
      <w:pPr>
        <w:pStyle w:val="NormalWeb"/>
        <w:rPr>
          <w:sz w:val="22"/>
          <w:szCs w:val="22"/>
        </w:rPr>
      </w:pPr>
    </w:p>
    <w:p w14:paraId="5C7AEBF7" w14:textId="77777777" w:rsidR="00017882" w:rsidRDefault="00017882" w:rsidP="0094303F">
      <w:pPr>
        <w:pStyle w:val="NormalWeb"/>
        <w:rPr>
          <w:sz w:val="22"/>
          <w:szCs w:val="22"/>
        </w:rPr>
      </w:pPr>
    </w:p>
    <w:p w14:paraId="17A75554" w14:textId="77777777" w:rsidR="00017882" w:rsidRDefault="00017882" w:rsidP="0094303F">
      <w:pPr>
        <w:pStyle w:val="NormalWeb"/>
        <w:rPr>
          <w:sz w:val="22"/>
          <w:szCs w:val="22"/>
        </w:rPr>
      </w:pPr>
    </w:p>
    <w:p w14:paraId="3EE77B14" w14:textId="77777777" w:rsidR="00017882" w:rsidRDefault="00017882" w:rsidP="0094303F">
      <w:pPr>
        <w:pStyle w:val="NormalWeb"/>
        <w:rPr>
          <w:sz w:val="22"/>
          <w:szCs w:val="22"/>
        </w:rPr>
      </w:pPr>
    </w:p>
    <w:p w14:paraId="58D682A2" w14:textId="77777777" w:rsidR="00017882" w:rsidRDefault="00017882" w:rsidP="0094303F">
      <w:pPr>
        <w:pStyle w:val="NormalWeb"/>
        <w:rPr>
          <w:sz w:val="22"/>
          <w:szCs w:val="22"/>
        </w:rPr>
      </w:pPr>
    </w:p>
    <w:p w14:paraId="574B4965" w14:textId="516989C1" w:rsidR="0094303F" w:rsidRPr="00017882" w:rsidRDefault="0094303F" w:rsidP="0094303F">
      <w:pPr>
        <w:pStyle w:val="NormalWeb"/>
        <w:rPr>
          <w:sz w:val="22"/>
          <w:szCs w:val="22"/>
        </w:rPr>
      </w:pPr>
      <w:r w:rsidRPr="00017882">
        <w:rPr>
          <w:sz w:val="22"/>
          <w:szCs w:val="22"/>
        </w:rPr>
        <w:lastRenderedPageBreak/>
        <w:t>Abhängiger Grundriss:</w:t>
      </w:r>
    </w:p>
    <w:p w14:paraId="7432A44E" w14:textId="3B32D539" w:rsidR="0094303F" w:rsidRDefault="0094303F" w:rsidP="0094303F">
      <w:pPr>
        <w:pStyle w:val="NormalWeb"/>
        <w:jc w:val="center"/>
      </w:pPr>
      <w:bookmarkStart w:id="0" w:name="_GoBack"/>
      <w:r>
        <w:rPr>
          <w:noProof/>
        </w:rPr>
        <w:drawing>
          <wp:inline distT="0" distB="0" distL="0" distR="0" wp14:anchorId="36E88EBA" wp14:editId="2E6AE581">
            <wp:extent cx="3439566" cy="3293597"/>
            <wp:effectExtent l="19050" t="19050" r="27940" b="21590"/>
            <wp:docPr id="10" name="Picture 10" descr="https://www.bimpedia.eu/static/nodes/1549/Abhaengiger_Grundr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impedia.eu/static/nodes/1549/Abhaengiger_Grundris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289" cy="3301949"/>
                    </a:xfrm>
                    <a:prstGeom prst="rect">
                      <a:avLst/>
                    </a:prstGeom>
                    <a:noFill/>
                    <a:ln w="3175">
                      <a:solidFill>
                        <a:schemeClr val="tx1"/>
                      </a:solidFill>
                    </a:ln>
                  </pic:spPr>
                </pic:pic>
              </a:graphicData>
            </a:graphic>
          </wp:inline>
        </w:drawing>
      </w:r>
      <w:bookmarkEnd w:id="0"/>
    </w:p>
    <w:p w14:paraId="2DF1BDE7" w14:textId="77777777" w:rsidR="0094303F" w:rsidRPr="00017882" w:rsidRDefault="0094303F" w:rsidP="0094303F">
      <w:pPr>
        <w:pStyle w:val="Heading1"/>
        <w:rPr>
          <w:sz w:val="40"/>
          <w:szCs w:val="40"/>
        </w:rPr>
      </w:pPr>
      <w:r w:rsidRPr="00017882">
        <w:rPr>
          <w:sz w:val="40"/>
          <w:szCs w:val="40"/>
        </w:rPr>
        <w:t>Nomenklatur der Ansichten</w:t>
      </w:r>
    </w:p>
    <w:p w14:paraId="2E0F23FB" w14:textId="77777777" w:rsidR="0094303F" w:rsidRPr="00017882" w:rsidRDefault="0094303F" w:rsidP="0094303F">
      <w:pPr>
        <w:pStyle w:val="NormalWeb"/>
        <w:rPr>
          <w:sz w:val="22"/>
          <w:szCs w:val="22"/>
          <w:u w:val="single"/>
        </w:rPr>
      </w:pPr>
      <w:r w:rsidRPr="00017882">
        <w:rPr>
          <w:sz w:val="22"/>
          <w:szCs w:val="22"/>
          <w:u w:val="single"/>
        </w:rPr>
        <w:t xml:space="preserve">1. Wenn der Wert des Parameters </w:t>
      </w:r>
      <w:r w:rsidRPr="00017882">
        <w:rPr>
          <w:rStyle w:val="Emphasis"/>
          <w:sz w:val="22"/>
          <w:szCs w:val="22"/>
          <w:u w:val="single"/>
        </w:rPr>
        <w:t>000_150_Fachbereich</w:t>
      </w:r>
      <w:r w:rsidRPr="00017882">
        <w:rPr>
          <w:sz w:val="22"/>
          <w:szCs w:val="22"/>
          <w:u w:val="single"/>
        </w:rPr>
        <w:t xml:space="preserve"> mit ''01_Modellbereich'' ausgefüllt wurde, ergibt sich daraus ein Ansichtsname </w:t>
      </w:r>
      <w:proofErr w:type="gramStart"/>
      <w:r w:rsidRPr="00017882">
        <w:rPr>
          <w:sz w:val="22"/>
          <w:szCs w:val="22"/>
          <w:u w:val="single"/>
        </w:rPr>
        <w:t>nach folgendem</w:t>
      </w:r>
      <w:proofErr w:type="gramEnd"/>
      <w:r w:rsidRPr="00017882">
        <w:rPr>
          <w:sz w:val="22"/>
          <w:szCs w:val="22"/>
          <w:u w:val="single"/>
        </w:rPr>
        <w:t xml:space="preserve"> Schema:</w:t>
      </w:r>
    </w:p>
    <w:p w14:paraId="15E41E97" w14:textId="77777777" w:rsidR="0094303F" w:rsidRPr="00017882" w:rsidRDefault="0094303F" w:rsidP="0094303F">
      <w:pPr>
        <w:pStyle w:val="NormalWeb"/>
        <w:rPr>
          <w:sz w:val="22"/>
          <w:szCs w:val="22"/>
        </w:rPr>
      </w:pPr>
      <w:r w:rsidRPr="00017882">
        <w:rPr>
          <w:rStyle w:val="Strong"/>
          <w:rFonts w:eastAsiaTheme="majorEastAsia"/>
          <w:sz w:val="22"/>
          <w:szCs w:val="22"/>
        </w:rPr>
        <w:t>Ansichtsname = A_B_C</w:t>
      </w:r>
    </w:p>
    <w:p w14:paraId="6B76487E" w14:textId="77777777" w:rsidR="0094303F" w:rsidRPr="00017882" w:rsidRDefault="0094303F" w:rsidP="0094303F">
      <w:pPr>
        <w:pStyle w:val="NormalWeb"/>
        <w:rPr>
          <w:sz w:val="22"/>
          <w:szCs w:val="22"/>
        </w:rPr>
      </w:pPr>
      <w:r w:rsidRPr="00017882">
        <w:rPr>
          <w:sz w:val="22"/>
          <w:szCs w:val="22"/>
        </w:rPr>
        <w:t xml:space="preserve">A: Teil des </w:t>
      </w:r>
      <w:proofErr w:type="spellStart"/>
      <w:r w:rsidRPr="00017882">
        <w:rPr>
          <w:sz w:val="22"/>
          <w:szCs w:val="22"/>
        </w:rPr>
        <w:t>Ebenennamens</w:t>
      </w:r>
      <w:proofErr w:type="spellEnd"/>
      <w:r w:rsidRPr="00017882">
        <w:rPr>
          <w:sz w:val="22"/>
          <w:szCs w:val="22"/>
        </w:rPr>
        <w:t xml:space="preserve"> (Höhenbezug):  </w:t>
      </w:r>
      <w:r w:rsidRPr="00017882">
        <w:rPr>
          <w:rStyle w:val="Strong"/>
          <w:rFonts w:eastAsiaTheme="majorEastAsia"/>
          <w:sz w:val="22"/>
          <w:szCs w:val="22"/>
        </w:rPr>
        <w:t>-1,000</w:t>
      </w:r>
      <w:r w:rsidRPr="00017882">
        <w:rPr>
          <w:sz w:val="22"/>
          <w:szCs w:val="22"/>
        </w:rPr>
        <w:t>_01_FU_FUOK</w:t>
      </w:r>
    </w:p>
    <w:p w14:paraId="33C7E81C" w14:textId="77777777" w:rsidR="0094303F" w:rsidRPr="00017882" w:rsidRDefault="0094303F" w:rsidP="0094303F">
      <w:pPr>
        <w:pStyle w:val="NormalWeb"/>
        <w:rPr>
          <w:sz w:val="22"/>
          <w:szCs w:val="22"/>
        </w:rPr>
      </w:pPr>
      <w:r w:rsidRPr="00017882">
        <w:rPr>
          <w:sz w:val="22"/>
          <w:szCs w:val="22"/>
        </w:rPr>
        <w:t xml:space="preserve">B: Namensteil aus angewandter </w:t>
      </w:r>
      <w:proofErr w:type="gramStart"/>
      <w:r w:rsidRPr="00017882">
        <w:rPr>
          <w:sz w:val="22"/>
          <w:szCs w:val="22"/>
        </w:rPr>
        <w:t>Ansichtsvorlage :</w:t>
      </w:r>
      <w:proofErr w:type="gramEnd"/>
      <w:r w:rsidRPr="00017882">
        <w:rPr>
          <w:sz w:val="22"/>
          <w:szCs w:val="22"/>
        </w:rPr>
        <w:t xml:space="preserve"> </w:t>
      </w:r>
      <w:r w:rsidRPr="00017882">
        <w:rPr>
          <w:rStyle w:val="Strong"/>
          <w:rFonts w:eastAsiaTheme="majorEastAsia"/>
          <w:sz w:val="22"/>
          <w:szCs w:val="22"/>
        </w:rPr>
        <w:t>120_FBOK</w:t>
      </w:r>
      <w:r w:rsidRPr="00017882">
        <w:rPr>
          <w:sz w:val="22"/>
          <w:szCs w:val="22"/>
        </w:rPr>
        <w:t>_KoordDurchbruch</w:t>
      </w:r>
    </w:p>
    <w:p w14:paraId="17204806" w14:textId="77777777" w:rsidR="0094303F" w:rsidRPr="00017882" w:rsidRDefault="0094303F" w:rsidP="0094303F">
      <w:pPr>
        <w:pStyle w:val="NormalWeb"/>
        <w:rPr>
          <w:sz w:val="22"/>
          <w:szCs w:val="22"/>
        </w:rPr>
      </w:pPr>
      <w:r w:rsidRPr="00017882">
        <w:rPr>
          <w:sz w:val="22"/>
          <w:szCs w:val="22"/>
        </w:rPr>
        <w:t xml:space="preserve">C: Teil des </w:t>
      </w:r>
      <w:proofErr w:type="spellStart"/>
      <w:r w:rsidRPr="00017882">
        <w:rPr>
          <w:sz w:val="22"/>
          <w:szCs w:val="22"/>
        </w:rPr>
        <w:t>Ebenennamens</w:t>
      </w:r>
      <w:proofErr w:type="spellEnd"/>
      <w:r w:rsidRPr="00017882">
        <w:rPr>
          <w:sz w:val="22"/>
          <w:szCs w:val="22"/>
        </w:rPr>
        <w:t>: -1,000_</w:t>
      </w:r>
      <w:r w:rsidRPr="00017882">
        <w:rPr>
          <w:rStyle w:val="Strong"/>
          <w:rFonts w:eastAsiaTheme="majorEastAsia"/>
          <w:sz w:val="22"/>
          <w:szCs w:val="22"/>
        </w:rPr>
        <w:t>01_FU</w:t>
      </w:r>
      <w:r w:rsidRPr="00017882">
        <w:rPr>
          <w:sz w:val="22"/>
          <w:szCs w:val="22"/>
        </w:rPr>
        <w:t>_FUOK</w:t>
      </w:r>
    </w:p>
    <w:p w14:paraId="4C77DD74" w14:textId="77777777" w:rsidR="0094303F" w:rsidRPr="00017882" w:rsidRDefault="0094303F" w:rsidP="0094303F">
      <w:pPr>
        <w:pStyle w:val="NormalWeb"/>
        <w:rPr>
          <w:sz w:val="22"/>
          <w:szCs w:val="22"/>
        </w:rPr>
      </w:pPr>
      <w:r w:rsidRPr="00017882">
        <w:rPr>
          <w:sz w:val="22"/>
          <w:szCs w:val="22"/>
        </w:rPr>
        <w:t xml:space="preserve">Beispiel für den Ansichtsnamen, der sich aus eben erklärten Schema </w:t>
      </w:r>
      <w:proofErr w:type="gramStart"/>
      <w:r w:rsidRPr="00017882">
        <w:rPr>
          <w:sz w:val="22"/>
          <w:szCs w:val="22"/>
        </w:rPr>
        <w:t>zusammen setzt</w:t>
      </w:r>
      <w:proofErr w:type="gramEnd"/>
      <w:r w:rsidRPr="00017882">
        <w:rPr>
          <w:sz w:val="22"/>
          <w:szCs w:val="22"/>
        </w:rPr>
        <w:t>:</w:t>
      </w:r>
      <w:r w:rsidRPr="00017882">
        <w:rPr>
          <w:rStyle w:val="Strong"/>
          <w:rFonts w:eastAsiaTheme="majorEastAsia"/>
          <w:sz w:val="22"/>
          <w:szCs w:val="22"/>
        </w:rPr>
        <w:t xml:space="preserve"> -1,000_120_FBOK_01_FU</w:t>
      </w:r>
    </w:p>
    <w:p w14:paraId="5E381737" w14:textId="77777777" w:rsidR="0094303F" w:rsidRPr="00017882" w:rsidRDefault="0094303F" w:rsidP="0094303F">
      <w:pPr>
        <w:pStyle w:val="NormalWeb"/>
        <w:rPr>
          <w:sz w:val="22"/>
          <w:szCs w:val="22"/>
          <w:u w:val="single"/>
        </w:rPr>
      </w:pPr>
      <w:r w:rsidRPr="00017882">
        <w:rPr>
          <w:sz w:val="22"/>
          <w:szCs w:val="22"/>
          <w:u w:val="single"/>
        </w:rPr>
        <w:t xml:space="preserve">2. Wenn der Wert des Parameters </w:t>
      </w:r>
      <w:r w:rsidRPr="00017882">
        <w:rPr>
          <w:rStyle w:val="Emphasis"/>
          <w:sz w:val="22"/>
          <w:szCs w:val="22"/>
          <w:u w:val="single"/>
        </w:rPr>
        <w:t>000_150_Fachbereich</w:t>
      </w:r>
      <w:r w:rsidRPr="00017882">
        <w:rPr>
          <w:sz w:val="22"/>
          <w:szCs w:val="22"/>
          <w:u w:val="single"/>
        </w:rPr>
        <w:t xml:space="preserve"> nicht ''01_Modellbereich" ist:</w:t>
      </w:r>
    </w:p>
    <w:p w14:paraId="28DF7F1C" w14:textId="77777777" w:rsidR="0094303F" w:rsidRPr="00017882" w:rsidRDefault="0094303F" w:rsidP="0094303F">
      <w:pPr>
        <w:pStyle w:val="NormalWeb"/>
        <w:rPr>
          <w:sz w:val="22"/>
          <w:szCs w:val="22"/>
        </w:rPr>
      </w:pPr>
      <w:r w:rsidRPr="00017882">
        <w:rPr>
          <w:rStyle w:val="Strong"/>
          <w:rFonts w:eastAsiaTheme="majorEastAsia"/>
          <w:sz w:val="22"/>
          <w:szCs w:val="22"/>
        </w:rPr>
        <w:t>Ansicht Name = A_B_C_D</w:t>
      </w:r>
    </w:p>
    <w:p w14:paraId="211C1EC1" w14:textId="77777777" w:rsidR="0094303F" w:rsidRPr="00017882" w:rsidRDefault="0094303F" w:rsidP="0094303F">
      <w:pPr>
        <w:pStyle w:val="NormalWeb"/>
        <w:rPr>
          <w:sz w:val="22"/>
          <w:szCs w:val="22"/>
        </w:rPr>
      </w:pPr>
      <w:r w:rsidRPr="00017882">
        <w:rPr>
          <w:sz w:val="22"/>
          <w:szCs w:val="22"/>
        </w:rPr>
        <w:t xml:space="preserve">A: Teil des Parameters </w:t>
      </w:r>
      <w:r w:rsidRPr="00017882">
        <w:rPr>
          <w:rStyle w:val="Emphasis"/>
          <w:sz w:val="22"/>
          <w:szCs w:val="22"/>
        </w:rPr>
        <w:t>000_000_150_</w:t>
      </w:r>
      <w:proofErr w:type="gramStart"/>
      <w:r w:rsidRPr="00017882">
        <w:rPr>
          <w:rStyle w:val="Emphasis"/>
          <w:sz w:val="22"/>
          <w:szCs w:val="22"/>
        </w:rPr>
        <w:t>Ansichtgruppe</w:t>
      </w:r>
      <w:r w:rsidRPr="00017882">
        <w:rPr>
          <w:sz w:val="22"/>
          <w:szCs w:val="22"/>
        </w:rPr>
        <w:t xml:space="preserve"> :</w:t>
      </w:r>
      <w:proofErr w:type="gramEnd"/>
      <w:r w:rsidRPr="00017882">
        <w:rPr>
          <w:sz w:val="22"/>
          <w:szCs w:val="22"/>
        </w:rPr>
        <w:t xml:space="preserve"> </w:t>
      </w:r>
      <w:r w:rsidRPr="00017882">
        <w:rPr>
          <w:rStyle w:val="Strong"/>
          <w:rFonts w:eastAsiaTheme="majorEastAsia"/>
          <w:sz w:val="22"/>
          <w:szCs w:val="22"/>
        </w:rPr>
        <w:t>155</w:t>
      </w:r>
      <w:r w:rsidRPr="00017882">
        <w:rPr>
          <w:sz w:val="22"/>
          <w:szCs w:val="22"/>
        </w:rPr>
        <w:t>_grundiss_0050</w:t>
      </w:r>
    </w:p>
    <w:p w14:paraId="4ED493D3" w14:textId="77777777" w:rsidR="0094303F" w:rsidRPr="00017882" w:rsidRDefault="0094303F" w:rsidP="0094303F">
      <w:pPr>
        <w:pStyle w:val="NormalWeb"/>
        <w:rPr>
          <w:sz w:val="22"/>
          <w:szCs w:val="22"/>
        </w:rPr>
      </w:pPr>
      <w:r w:rsidRPr="00017882">
        <w:rPr>
          <w:sz w:val="22"/>
          <w:szCs w:val="22"/>
        </w:rPr>
        <w:t xml:space="preserve">B: Teil des Parameters </w:t>
      </w:r>
      <w:r w:rsidRPr="00017882">
        <w:rPr>
          <w:rStyle w:val="Emphasis"/>
          <w:sz w:val="22"/>
          <w:szCs w:val="22"/>
        </w:rPr>
        <w:t>000_000_150_Fachberreich</w:t>
      </w:r>
      <w:r w:rsidRPr="00017882">
        <w:rPr>
          <w:sz w:val="22"/>
          <w:szCs w:val="22"/>
        </w:rPr>
        <w:t>): 10_</w:t>
      </w:r>
      <w:r w:rsidRPr="00017882">
        <w:rPr>
          <w:rStyle w:val="Strong"/>
          <w:rFonts w:eastAsiaTheme="majorEastAsia"/>
          <w:sz w:val="22"/>
          <w:szCs w:val="22"/>
        </w:rPr>
        <w:t>A</w:t>
      </w:r>
      <w:r w:rsidRPr="00017882">
        <w:rPr>
          <w:sz w:val="22"/>
          <w:szCs w:val="22"/>
        </w:rPr>
        <w:t>rchitektur</w:t>
      </w:r>
    </w:p>
    <w:p w14:paraId="4C37EAF4" w14:textId="77777777" w:rsidR="0094303F" w:rsidRPr="00017882" w:rsidRDefault="0094303F" w:rsidP="0094303F">
      <w:pPr>
        <w:pStyle w:val="NormalWeb"/>
        <w:rPr>
          <w:sz w:val="22"/>
          <w:szCs w:val="22"/>
        </w:rPr>
      </w:pPr>
      <w:r w:rsidRPr="00017882">
        <w:rPr>
          <w:sz w:val="22"/>
          <w:szCs w:val="22"/>
        </w:rPr>
        <w:t xml:space="preserve">C: Teil des </w:t>
      </w:r>
      <w:proofErr w:type="spellStart"/>
      <w:r w:rsidRPr="00017882">
        <w:rPr>
          <w:sz w:val="22"/>
          <w:szCs w:val="22"/>
        </w:rPr>
        <w:t>Ebenennamens</w:t>
      </w:r>
      <w:proofErr w:type="spellEnd"/>
      <w:r w:rsidRPr="00017882">
        <w:rPr>
          <w:sz w:val="22"/>
          <w:szCs w:val="22"/>
        </w:rPr>
        <w:t>: -1,000_</w:t>
      </w:r>
      <w:r w:rsidRPr="00017882">
        <w:rPr>
          <w:rStyle w:val="Strong"/>
          <w:rFonts w:eastAsiaTheme="majorEastAsia"/>
          <w:sz w:val="22"/>
          <w:szCs w:val="22"/>
        </w:rPr>
        <w:t>01_FU</w:t>
      </w:r>
      <w:r w:rsidRPr="00017882">
        <w:rPr>
          <w:sz w:val="22"/>
          <w:szCs w:val="22"/>
        </w:rPr>
        <w:t>_FUOK</w:t>
      </w:r>
    </w:p>
    <w:p w14:paraId="183D82A9" w14:textId="77777777" w:rsidR="0094303F" w:rsidRPr="00017882" w:rsidRDefault="0094303F" w:rsidP="0094303F">
      <w:pPr>
        <w:pStyle w:val="NormalWeb"/>
        <w:rPr>
          <w:sz w:val="22"/>
          <w:szCs w:val="22"/>
        </w:rPr>
      </w:pPr>
      <w:r w:rsidRPr="00017882">
        <w:rPr>
          <w:sz w:val="22"/>
          <w:szCs w:val="22"/>
        </w:rPr>
        <w:t>D: Teil des Ansichtsmaßstabs: 1:</w:t>
      </w:r>
      <w:r w:rsidRPr="00017882">
        <w:rPr>
          <w:rStyle w:val="Strong"/>
          <w:rFonts w:eastAsiaTheme="majorEastAsia"/>
          <w:sz w:val="22"/>
          <w:szCs w:val="22"/>
        </w:rPr>
        <w:t>50</w:t>
      </w:r>
    </w:p>
    <w:p w14:paraId="0ACA5614" w14:textId="77777777" w:rsidR="0094303F" w:rsidRPr="00017882" w:rsidRDefault="0094303F" w:rsidP="0094303F">
      <w:pPr>
        <w:pStyle w:val="NormalWeb"/>
        <w:rPr>
          <w:sz w:val="22"/>
          <w:szCs w:val="22"/>
        </w:rPr>
      </w:pPr>
      <w:r w:rsidRPr="00017882">
        <w:rPr>
          <w:rStyle w:val="Strong"/>
          <w:rFonts w:eastAsiaTheme="majorEastAsia"/>
          <w:sz w:val="22"/>
          <w:szCs w:val="22"/>
        </w:rPr>
        <w:t>Ansicht Name Beispiel: 155_A_01_FU_0050</w:t>
      </w:r>
    </w:p>
    <w:p w14:paraId="4534741B" w14:textId="77777777" w:rsidR="0094303F" w:rsidRPr="00017882" w:rsidRDefault="0094303F" w:rsidP="0094303F">
      <w:pPr>
        <w:pStyle w:val="Heading1"/>
        <w:rPr>
          <w:sz w:val="36"/>
          <w:szCs w:val="36"/>
        </w:rPr>
      </w:pPr>
      <w:r w:rsidRPr="00017882">
        <w:rPr>
          <w:sz w:val="36"/>
          <w:szCs w:val="36"/>
        </w:rPr>
        <w:lastRenderedPageBreak/>
        <w:t>Namenskonflikt</w:t>
      </w:r>
    </w:p>
    <w:p w14:paraId="0856F80B" w14:textId="77777777" w:rsidR="0094303F" w:rsidRPr="00017882" w:rsidRDefault="0094303F" w:rsidP="0094303F">
      <w:pPr>
        <w:pStyle w:val="NormalWeb"/>
        <w:rPr>
          <w:sz w:val="22"/>
          <w:szCs w:val="22"/>
        </w:rPr>
      </w:pPr>
      <w:r w:rsidRPr="00017882">
        <w:rPr>
          <w:sz w:val="22"/>
          <w:szCs w:val="22"/>
        </w:rPr>
        <w:t xml:space="preserve">Das Tool gibt keine Fehlermeldung aus, wenn bereits eine Ansicht mit demselben Namen existiert. Stattdessen wird eine Klammer mit einer Nummer an den Ansichtsnamen angehängt, um die neu erstellte Ansicht als Duplikat einer anderen Ansicht zu kennzeichnen: </w:t>
      </w:r>
    </w:p>
    <w:p w14:paraId="49BE2E05" w14:textId="02F5767F" w:rsidR="0094303F" w:rsidRDefault="0094303F" w:rsidP="0094303F">
      <w:pPr>
        <w:pStyle w:val="NormalWeb"/>
        <w:jc w:val="center"/>
      </w:pPr>
      <w:r>
        <w:rPr>
          <w:noProof/>
        </w:rPr>
        <w:drawing>
          <wp:inline distT="0" distB="0" distL="0" distR="0" wp14:anchorId="66AD54F6" wp14:editId="593C8CE1">
            <wp:extent cx="2732249" cy="2123878"/>
            <wp:effectExtent l="19050" t="19050" r="11430" b="10160"/>
            <wp:docPr id="11" name="Picture 11" descr="https://www.bimpedia.eu/static/nodes/1549/SEpgBNfK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impedia.eu/static/nodes/1549/SEpgBNfKQ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1154" cy="2130800"/>
                    </a:xfrm>
                    <a:prstGeom prst="rect">
                      <a:avLst/>
                    </a:prstGeom>
                    <a:noFill/>
                    <a:ln w="3175">
                      <a:solidFill>
                        <a:schemeClr val="tx1"/>
                      </a:solidFill>
                    </a:ln>
                  </pic:spPr>
                </pic:pic>
              </a:graphicData>
            </a:graphic>
          </wp:inline>
        </w:drawing>
      </w:r>
    </w:p>
    <w:p w14:paraId="2B712797" w14:textId="77777777" w:rsidR="0094303F" w:rsidRPr="00017882" w:rsidRDefault="0094303F" w:rsidP="0094303F">
      <w:pPr>
        <w:pStyle w:val="Heading1"/>
        <w:rPr>
          <w:sz w:val="36"/>
          <w:szCs w:val="36"/>
        </w:rPr>
      </w:pPr>
      <w:r w:rsidRPr="00017882">
        <w:rPr>
          <w:sz w:val="36"/>
          <w:szCs w:val="36"/>
        </w:rPr>
        <w:t>Bekannte Probleme und Einschränkungen</w:t>
      </w:r>
    </w:p>
    <w:p w14:paraId="2F089CDB" w14:textId="77777777" w:rsidR="0094303F" w:rsidRPr="00017882" w:rsidRDefault="0094303F" w:rsidP="0094303F">
      <w:pPr>
        <w:pStyle w:val="Heading3"/>
        <w:rPr>
          <w:rFonts w:ascii="Times New Roman" w:eastAsia="Times New Roman" w:hAnsi="Times New Roman" w:cs="Times New Roman"/>
          <w:b/>
          <w:color w:val="auto"/>
          <w:sz w:val="22"/>
          <w:szCs w:val="22"/>
          <w:lang w:eastAsia="de-DE"/>
        </w:rPr>
      </w:pPr>
      <w:r w:rsidRPr="00017882">
        <w:rPr>
          <w:rFonts w:ascii="Times New Roman" w:eastAsia="Times New Roman" w:hAnsi="Times New Roman" w:cs="Times New Roman"/>
          <w:b/>
          <w:color w:val="auto"/>
          <w:sz w:val="22"/>
          <w:szCs w:val="22"/>
          <w:lang w:eastAsia="de-DE"/>
        </w:rPr>
        <w:t>Fehlende Bildausschnitte und/oder Ansichtsvorlagen</w:t>
      </w:r>
    </w:p>
    <w:p w14:paraId="78763E98" w14:textId="6B4C4088" w:rsidR="0094303F" w:rsidRPr="00017882" w:rsidRDefault="0094303F" w:rsidP="0094303F">
      <w:pPr>
        <w:pStyle w:val="NormalWeb"/>
        <w:rPr>
          <w:sz w:val="22"/>
          <w:szCs w:val="22"/>
        </w:rPr>
      </w:pPr>
      <w:r w:rsidRPr="00017882">
        <w:rPr>
          <w:sz w:val="22"/>
          <w:szCs w:val="22"/>
        </w:rPr>
        <w:t xml:space="preserve">Das </w:t>
      </w:r>
      <w:proofErr w:type="spellStart"/>
      <w:r w:rsidRPr="00017882">
        <w:rPr>
          <w:sz w:val="22"/>
          <w:szCs w:val="22"/>
        </w:rPr>
        <w:t>Revit</w:t>
      </w:r>
      <w:proofErr w:type="spellEnd"/>
      <w:r w:rsidRPr="00017882">
        <w:rPr>
          <w:sz w:val="22"/>
          <w:szCs w:val="22"/>
        </w:rPr>
        <w:t>-Dokument muss mindestens einen Bildausschnitt und eine Ansichtsvorlage enthalten. Sonst wird eine Fehlermeldung beim Starten des Tools generiert:</w:t>
      </w:r>
    </w:p>
    <w:p w14:paraId="67549039" w14:textId="11392D64" w:rsidR="0094303F" w:rsidRDefault="0094303F" w:rsidP="0094303F">
      <w:pPr>
        <w:pStyle w:val="NormalWeb"/>
        <w:jc w:val="center"/>
      </w:pPr>
      <w:r>
        <w:rPr>
          <w:noProof/>
        </w:rPr>
        <w:drawing>
          <wp:inline distT="0" distB="0" distL="0" distR="0" wp14:anchorId="30A09D33" wp14:editId="13D5EEDC">
            <wp:extent cx="1211182" cy="897973"/>
            <wp:effectExtent l="19050" t="19050" r="27305" b="16510"/>
            <wp:docPr id="12" name="Picture 12" descr="https://www.bimpedia.eu/static/nodes/1549/Keine_Buildauschni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impedia.eu/static/nodes/1549/Keine_Buildauschnitt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857" cy="913302"/>
                    </a:xfrm>
                    <a:prstGeom prst="rect">
                      <a:avLst/>
                    </a:prstGeom>
                    <a:noFill/>
                    <a:ln w="3175">
                      <a:solidFill>
                        <a:schemeClr val="tx1"/>
                      </a:solidFill>
                    </a:ln>
                  </pic:spPr>
                </pic:pic>
              </a:graphicData>
            </a:graphic>
          </wp:inline>
        </w:drawing>
      </w:r>
    </w:p>
    <w:p w14:paraId="62D8CDB1" w14:textId="77777777" w:rsidR="0094303F" w:rsidRPr="00017882" w:rsidRDefault="0094303F" w:rsidP="0094303F">
      <w:pPr>
        <w:pStyle w:val="Heading3"/>
        <w:rPr>
          <w:rFonts w:ascii="Times New Roman" w:eastAsia="Times New Roman" w:hAnsi="Times New Roman" w:cs="Times New Roman"/>
          <w:b/>
          <w:color w:val="auto"/>
          <w:sz w:val="22"/>
          <w:szCs w:val="22"/>
          <w:lang w:eastAsia="de-DE"/>
        </w:rPr>
      </w:pPr>
      <w:r w:rsidRPr="00017882">
        <w:rPr>
          <w:rFonts w:ascii="Times New Roman" w:eastAsia="Times New Roman" w:hAnsi="Times New Roman" w:cs="Times New Roman"/>
          <w:b/>
          <w:color w:val="auto"/>
          <w:sz w:val="22"/>
          <w:szCs w:val="22"/>
          <w:lang w:eastAsia="de-DE"/>
        </w:rPr>
        <w:t>Zu wenig ausgewählte Ebenen und/oder Ansichtsvorlagen</w:t>
      </w:r>
    </w:p>
    <w:p w14:paraId="3257F70A" w14:textId="73ACF825" w:rsidR="0094303F" w:rsidRPr="00017882" w:rsidRDefault="0094303F" w:rsidP="0094303F">
      <w:pPr>
        <w:pStyle w:val="NormalWeb"/>
        <w:rPr>
          <w:sz w:val="22"/>
          <w:szCs w:val="22"/>
        </w:rPr>
      </w:pPr>
      <w:r w:rsidRPr="00017882">
        <w:rPr>
          <w:sz w:val="22"/>
          <w:szCs w:val="22"/>
        </w:rPr>
        <w:t>Vor dem Klick auf die Schaltfläche OK sind mindestens 1 Ebene und 1 Ansichtsvorlage auszuwählen. Sonst wird folgende Fehlermeldung angezeigt:</w:t>
      </w:r>
    </w:p>
    <w:p w14:paraId="4B85AB35" w14:textId="1F9405D7" w:rsidR="0094303F" w:rsidRDefault="0094303F" w:rsidP="0094303F">
      <w:pPr>
        <w:pStyle w:val="NormalWeb"/>
        <w:jc w:val="center"/>
      </w:pPr>
      <w:r>
        <w:rPr>
          <w:noProof/>
        </w:rPr>
        <w:drawing>
          <wp:inline distT="0" distB="0" distL="0" distR="0" wp14:anchorId="065CBD26" wp14:editId="77D71CE7">
            <wp:extent cx="2408755" cy="897973"/>
            <wp:effectExtent l="19050" t="19050" r="10795" b="16510"/>
            <wp:docPr id="13" name="Picture 13" descr="https://www.bimpedia.eu/static/nodes/1549/Fehler-Ebene_und_Ansichtsvor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impedia.eu/static/nodes/1549/Fehler-Ebene_und_Ansichtsvorl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4032" cy="918580"/>
                    </a:xfrm>
                    <a:prstGeom prst="rect">
                      <a:avLst/>
                    </a:prstGeom>
                    <a:noFill/>
                    <a:ln w="3175">
                      <a:solidFill>
                        <a:schemeClr val="tx1"/>
                      </a:solidFill>
                    </a:ln>
                  </pic:spPr>
                </pic:pic>
              </a:graphicData>
            </a:graphic>
          </wp:inline>
        </w:drawing>
      </w:r>
    </w:p>
    <w:sectPr w:rsidR="0094303F" w:rsidSect="00C119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24"/>
    <w:rsid w:val="00017882"/>
    <w:rsid w:val="003F0224"/>
    <w:rsid w:val="00630F36"/>
    <w:rsid w:val="0094303F"/>
    <w:rsid w:val="00C1198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5878A"/>
  <w15:chartTrackingRefBased/>
  <w15:docId w15:val="{675513AD-1D52-4873-B56F-4750A74C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430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Heading3">
    <w:name w:val="heading 3"/>
    <w:basedOn w:val="Normal"/>
    <w:next w:val="Normal"/>
    <w:link w:val="Heading3Char"/>
    <w:uiPriority w:val="9"/>
    <w:semiHidden/>
    <w:unhideWhenUsed/>
    <w:qFormat/>
    <w:rsid w:val="009430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03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Strong">
    <w:name w:val="Strong"/>
    <w:basedOn w:val="DefaultParagraphFont"/>
    <w:uiPriority w:val="22"/>
    <w:qFormat/>
    <w:rsid w:val="0094303F"/>
    <w:rPr>
      <w:b/>
      <w:bCs/>
    </w:rPr>
  </w:style>
  <w:style w:type="character" w:styleId="Emphasis">
    <w:name w:val="Emphasis"/>
    <w:basedOn w:val="DefaultParagraphFont"/>
    <w:uiPriority w:val="20"/>
    <w:qFormat/>
    <w:rsid w:val="0094303F"/>
    <w:rPr>
      <w:i/>
      <w:iCs/>
    </w:rPr>
  </w:style>
  <w:style w:type="character" w:customStyle="1" w:styleId="Heading1Char">
    <w:name w:val="Heading 1 Char"/>
    <w:basedOn w:val="DefaultParagraphFont"/>
    <w:link w:val="Heading1"/>
    <w:uiPriority w:val="9"/>
    <w:rsid w:val="0094303F"/>
    <w:rPr>
      <w:rFonts w:ascii="Times New Roman" w:eastAsia="Times New Roman" w:hAnsi="Times New Roman" w:cs="Times New Roman"/>
      <w:b/>
      <w:bCs/>
      <w:kern w:val="36"/>
      <w:sz w:val="48"/>
      <w:szCs w:val="48"/>
      <w:lang w:eastAsia="de-DE"/>
    </w:rPr>
  </w:style>
  <w:style w:type="character" w:customStyle="1" w:styleId="Heading3Char">
    <w:name w:val="Heading 3 Char"/>
    <w:basedOn w:val="DefaultParagraphFont"/>
    <w:link w:val="Heading3"/>
    <w:uiPriority w:val="9"/>
    <w:semiHidden/>
    <w:rsid w:val="0094303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161387">
      <w:bodyDiv w:val="1"/>
      <w:marLeft w:val="0"/>
      <w:marRight w:val="0"/>
      <w:marTop w:val="0"/>
      <w:marBottom w:val="0"/>
      <w:divBdr>
        <w:top w:val="none" w:sz="0" w:space="0" w:color="auto"/>
        <w:left w:val="none" w:sz="0" w:space="0" w:color="auto"/>
        <w:bottom w:val="none" w:sz="0" w:space="0" w:color="auto"/>
        <w:right w:val="none" w:sz="0" w:space="0" w:color="auto"/>
      </w:divBdr>
    </w:div>
    <w:div w:id="520438178">
      <w:bodyDiv w:val="1"/>
      <w:marLeft w:val="0"/>
      <w:marRight w:val="0"/>
      <w:marTop w:val="0"/>
      <w:marBottom w:val="0"/>
      <w:divBdr>
        <w:top w:val="none" w:sz="0" w:space="0" w:color="auto"/>
        <w:left w:val="none" w:sz="0" w:space="0" w:color="auto"/>
        <w:bottom w:val="none" w:sz="0" w:space="0" w:color="auto"/>
        <w:right w:val="none" w:sz="0" w:space="0" w:color="auto"/>
      </w:divBdr>
    </w:div>
    <w:div w:id="568002068">
      <w:bodyDiv w:val="1"/>
      <w:marLeft w:val="0"/>
      <w:marRight w:val="0"/>
      <w:marTop w:val="0"/>
      <w:marBottom w:val="0"/>
      <w:divBdr>
        <w:top w:val="none" w:sz="0" w:space="0" w:color="auto"/>
        <w:left w:val="none" w:sz="0" w:space="0" w:color="auto"/>
        <w:bottom w:val="none" w:sz="0" w:space="0" w:color="auto"/>
        <w:right w:val="none" w:sz="0" w:space="0" w:color="auto"/>
      </w:divBdr>
    </w:div>
    <w:div w:id="1167987817">
      <w:bodyDiv w:val="1"/>
      <w:marLeft w:val="0"/>
      <w:marRight w:val="0"/>
      <w:marTop w:val="0"/>
      <w:marBottom w:val="0"/>
      <w:divBdr>
        <w:top w:val="none" w:sz="0" w:space="0" w:color="auto"/>
        <w:left w:val="none" w:sz="0" w:space="0" w:color="auto"/>
        <w:bottom w:val="none" w:sz="0" w:space="0" w:color="auto"/>
        <w:right w:val="none" w:sz="0" w:space="0" w:color="auto"/>
      </w:divBdr>
    </w:div>
    <w:div w:id="1256478526">
      <w:bodyDiv w:val="1"/>
      <w:marLeft w:val="0"/>
      <w:marRight w:val="0"/>
      <w:marTop w:val="0"/>
      <w:marBottom w:val="0"/>
      <w:divBdr>
        <w:top w:val="none" w:sz="0" w:space="0" w:color="auto"/>
        <w:left w:val="none" w:sz="0" w:space="0" w:color="auto"/>
        <w:bottom w:val="none" w:sz="0" w:space="0" w:color="auto"/>
        <w:right w:val="none" w:sz="0" w:space="0" w:color="auto"/>
      </w:divBdr>
    </w:div>
    <w:div w:id="1277175977">
      <w:bodyDiv w:val="1"/>
      <w:marLeft w:val="0"/>
      <w:marRight w:val="0"/>
      <w:marTop w:val="0"/>
      <w:marBottom w:val="0"/>
      <w:divBdr>
        <w:top w:val="none" w:sz="0" w:space="0" w:color="auto"/>
        <w:left w:val="none" w:sz="0" w:space="0" w:color="auto"/>
        <w:bottom w:val="none" w:sz="0" w:space="0" w:color="auto"/>
        <w:right w:val="none" w:sz="0" w:space="0" w:color="auto"/>
      </w:divBdr>
    </w:div>
    <w:div w:id="1471752109">
      <w:bodyDiv w:val="1"/>
      <w:marLeft w:val="0"/>
      <w:marRight w:val="0"/>
      <w:marTop w:val="0"/>
      <w:marBottom w:val="0"/>
      <w:divBdr>
        <w:top w:val="none" w:sz="0" w:space="0" w:color="auto"/>
        <w:left w:val="none" w:sz="0" w:space="0" w:color="auto"/>
        <w:bottom w:val="none" w:sz="0" w:space="0" w:color="auto"/>
        <w:right w:val="none" w:sz="0" w:space="0" w:color="auto"/>
      </w:divBdr>
    </w:div>
    <w:div w:id="182427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471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Skroza, Boris</dc:creator>
  <cp:keywords/>
  <dc:description/>
  <cp:lastModifiedBy>Skroza, Boris</cp:lastModifiedBy>
  <cp:revision>2</cp:revision>
  <dcterms:created xsi:type="dcterms:W3CDTF">2019-11-28T10:19:00Z</dcterms:created>
  <dcterms:modified xsi:type="dcterms:W3CDTF">2019-11-28T10:32:00Z</dcterms:modified>
</cp:coreProperties>
</file>